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183E" w:rsidRPr="0089183E" w:rsidRDefault="0089183E" w:rsidP="0089183E">
      <w:pPr>
        <w:shd w:val="clear" w:color="auto" w:fill="FFFFFF"/>
        <w:spacing w:after="300" w:line="240" w:lineRule="auto"/>
        <w:outlineLvl w:val="0"/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</w:pPr>
      <w:r w:rsidRPr="0089183E"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  <w:t>ПОСТАНОВЛЕНИЕ от 11 июля 2023 г. № 135</w:t>
      </w:r>
    </w:p>
    <w:p w:rsidR="0089183E" w:rsidRPr="0089183E" w:rsidRDefault="0089183E" w:rsidP="0089183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183E">
        <w:rPr>
          <w:rFonts w:ascii="Verdana" w:eastAsia="Times New Roman" w:hAnsi="Verdana" w:cs="Times New Roman"/>
          <w:color w:val="486DAA"/>
          <w:sz w:val="20"/>
          <w:szCs w:val="20"/>
          <w:shd w:val="clear" w:color="auto" w:fill="FFFFFF"/>
          <w:lang w:eastAsia="ru-RU"/>
        </w:rPr>
        <w:t>14.07.2023</w:t>
      </w:r>
    </w:p>
    <w:p w:rsidR="0089183E" w:rsidRPr="0089183E" w:rsidRDefault="0089183E" w:rsidP="0089183E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569595" cy="569595"/>
            <wp:effectExtent l="0" t="0" r="1905" b="1905"/>
            <wp:docPr id="1" name="Рисунок 1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595" cy="569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183E" w:rsidRPr="0089183E" w:rsidRDefault="0089183E" w:rsidP="0089183E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89183E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ГЛАВА ГОРОДСКОГО ОКРУГА </w:t>
      </w:r>
      <w:r w:rsidRPr="0089183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89183E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ГОРОД ВОРОНЕЖ</w:t>
      </w:r>
      <w:r w:rsidRPr="0089183E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br/>
        <w:t>ПОСТАНОВЛЕНИЕ</w:t>
      </w:r>
    </w:p>
    <w:p w:rsidR="0089183E" w:rsidRPr="0089183E" w:rsidRDefault="0089183E" w:rsidP="0089183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183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89183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89183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89183E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от 11 июля 2023 г. № 135</w:t>
      </w:r>
      <w:r w:rsidRPr="0089183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89183E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г. Воронеж</w:t>
      </w:r>
      <w:r w:rsidRPr="0089183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89183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89183E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О назначении общественных обсуждений </w:t>
      </w:r>
      <w:r w:rsidRPr="0089183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89183E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по проекту межевания территории,</w:t>
      </w:r>
      <w:r w:rsidRPr="0089183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89183E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ограниченной ул. Красный Октябрь, </w:t>
      </w:r>
      <w:r w:rsidRPr="0089183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89183E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ул. Ильюшина в городском округе </w:t>
      </w:r>
      <w:r w:rsidRPr="0089183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89183E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город Воронеж</w:t>
      </w:r>
      <w:r w:rsidRPr="0089183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89183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89183E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В целях реализации Генерального плана городского округа город Воронеж на 2021−2041 годы, утвержденного решением Воронежской городской Думы от 25.12.2020 № 137-V «Об утверждении Генерального плана городского округа город Воронеж на 2021−2041 годы», решения Воронежской городской Думы от 08.07.2011 № 501-III «О порядке подготовки документации по планировке территории, разрабатываемой на основании решений органов местного самоуправления городского округа город Воронеж», постановления администрации городского округа город Воронеж от 08.04.2021 № 320 «О подготовке проекта межевания территории, ограниченной ул. Красный Октябрь, ул. Ильюшина в городском округе город Воронеж», Правил землепользования и застройки городского округа город Воронеж, утвержденных решением Воронежской городской Думы от 20.04.2022 № 466-V «Об утверждении Правил землепользования и застройки городского округа город Воронеж», в соответствии со статьями 45, 46 Градостроительного кодекса Российской Федерации, статьей 28 Федерального закона от 06.10.2003 № 131-ФЗ «Об общих принципах организации местного самоуправления в Российской Федерации», статьей 46 Устава городского округа город Воронеж, принятого постановлением Воронежской городской Думы от 27.10.2004 № 150-I «Об Уставе городского округа город Воронеж», Положением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Воронеж, утвержденным решением Воронежской городской Думы от 27.05.2020 № 1430-IV «Об утверждении Положения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Воронеж», глава городского округа город Воронеж постановляет:</w:t>
      </w:r>
      <w:r w:rsidRPr="0089183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89183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89183E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1. Назначить с 14 июля 2023 г. по 11 августа 2023 г. общественные обсуждения по проекту межевания территории, ограниченной ул. Красный Октябрь, ул. Ильюшина в городском округе город Воронеж, согласно приложению № 1 к настоящему постановлению. </w:t>
      </w:r>
      <w:r w:rsidRPr="0089183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89183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89183E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2. Местом проведения общественных обсуждений определить сайт «Активный электронный гражданин» в информационно-телекоммуникационной сети «Интернет» (e-active.govvrn.ru). Разместить экспозицию проекта с 21.07.2023 по 01.08.2023.</w:t>
      </w:r>
      <w:r w:rsidRPr="0089183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89183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89183E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3. Установить, что участниками общественных обсуждений по проекту межевания территории, ограниченной ул. Красный Октябрь, ул. Ильюшина в городском округе город Воронеж, являются граждане, постоянно проживающие на территории, в </w:t>
      </w:r>
      <w:r w:rsidRPr="0089183E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lastRenderedPageBreak/>
        <w:t>отношении которой подготовлен указанный проект межевания, правообладатели находящихся в границах этой территории земельных участков и (или) расположенных на них объектов капитального строительства, а также правообладатели помещений, являющихся частью указанных объектов капитального строительства.</w:t>
      </w:r>
      <w:r w:rsidRPr="0089183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89183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89183E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4. Состав рабочего органа, уполномоченного на организацию и проведение общественных обсуждений по проекту межевания территории, ограниченной ул. Красный Октябрь, ул. Ильюшина в городском округе город Воронеж (далее – Рабочий орган), определяется в соответствии со статьей 5 Положения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Воронеж, утвержденного решением Воронежской городской Думы от 27.05.2020 № 1430-IV.</w:t>
      </w:r>
      <w:r w:rsidRPr="0089183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89183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89183E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Местонахождение Рабочего органа: 394006, г. Воронеж, ул. Кольцовская, 45 (управление главного архитектора администрации городского округа город Воронеж), тел.: (473) 228-36-69, (473) 228-37-46. Приемные часы в рабочие дни: с 9.00 до 18.00.</w:t>
      </w:r>
      <w:r w:rsidRPr="0089183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89183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89183E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5. Установить, что с материалами по проекту межевания территории, ограниченной ул. Красный Октябрь, ул. Ильюшина в городском округе город Воронеж, можно ознакомиться по месту нахождения Рабочего органа, на официальном сайте администрации городского округа город Воронеж, а также на сайте «Активный электронный гражданин» в сети Интернет.</w:t>
      </w:r>
      <w:r w:rsidRPr="0089183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89183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89183E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6. Предложить участникам общественных обсуждений в течение всего периода размещения на официальном сайте и (или) информационном ресурсе экспозиции проекта межевания территории, ограниченной ул. Красный Октябрь, ул. Ильюшина в городском округе город Воронеж, вносить предложения и замечания посредством их размещения на официальном сайте администрации городского округа город Воронеж или информационном ресурсе, а также в письменной форме или в форме электронного документа в адрес Рабочего органа. </w:t>
      </w:r>
      <w:r w:rsidRPr="0089183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89183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89183E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7. Рабочему органу:</w:t>
      </w:r>
      <w:r w:rsidRPr="0089183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89183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89183E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7.1. Обеспечить размещение экспозиции демонстрационных материалов по проекту межевания территории, ограниченной ул. Красный Октябрь, ул. Ильюшина в городском округе город Воронеж, в электронном виде с использованием информационного ресурса «Активный электронный гражданин» в соответствии с требованиями действующего законодательства, правовых актов городского округа город Воронеж по организации и проведению общественных обсуждений.</w:t>
      </w:r>
      <w:r w:rsidRPr="0089183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89183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89183E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7.2. Обеспечить организацию и проведение общественных обсуждений в соответствии с требованиями действующего законодательства, правовых актов городского округа город Воронеж по организации и проведению общественных обсуждений.</w:t>
      </w:r>
      <w:r w:rsidRPr="0089183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89183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89183E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7.3. В срок до 11 августа 2023 г. подготовить и передать для опубликования в управление информации администрации городского округа город Воронеж заключение по результатам общественных обсуждений.</w:t>
      </w:r>
      <w:r w:rsidRPr="0089183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89183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89183E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8. Управлению информации администрации городского округа город Воронеж:</w:t>
      </w:r>
      <w:r w:rsidRPr="0089183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89183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89183E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8.1. Опубликовать в установленном для официальных правовых актов порядке настоящее постановление, приложения № 1 (проект межевания территории, ограниченной ул. Красный Октябрь, ул. Ильюшина в городском округе город Воронеж) и № 2 (оповещение о начале общественных обсуждений) к нему.</w:t>
      </w:r>
      <w:r w:rsidRPr="0089183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89183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89183E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8.2. Дополнительно разместить указанные акты на официальном сайте администрации городского округа город Воронеж (voronezh-city.ru), управления главного архитектора администрации городского округа город Воронеж (uga.voronezh-city.ru), а также на сайте «Активный электронный гражданин» в сети Интернет.</w:t>
      </w:r>
      <w:r w:rsidRPr="0089183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89183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lastRenderedPageBreak/>
        <w:br/>
      </w:r>
      <w:r w:rsidRPr="0089183E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9. Контроль за исполнением настоящего постановления возложить на исполняющего обязанности заместителя главы администрации по градостроительству Гладких Д.Е.</w:t>
      </w:r>
      <w:r w:rsidRPr="0089183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89183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89183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</w:p>
    <w:p w:rsidR="0089183E" w:rsidRPr="0089183E" w:rsidRDefault="0089183E" w:rsidP="0089183E">
      <w:pPr>
        <w:shd w:val="clear" w:color="auto" w:fill="FFFFFF"/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89183E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Глава</w:t>
      </w:r>
      <w:r w:rsidRPr="0089183E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br/>
        <w:t>городского округа</w:t>
      </w:r>
      <w:r w:rsidRPr="0089183E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br/>
        <w:t>город Воронеж В.Ю. Кстенин</w:t>
      </w:r>
    </w:p>
    <w:p w:rsidR="00304F4F" w:rsidRDefault="00304F4F">
      <w:bookmarkStart w:id="0" w:name="_GoBack"/>
      <w:bookmarkEnd w:id="0"/>
    </w:p>
    <w:sectPr w:rsidR="00304F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5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183E"/>
    <w:rsid w:val="00304F4F"/>
    <w:rsid w:val="00891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89183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9183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89183E"/>
  </w:style>
  <w:style w:type="paragraph" w:styleId="a3">
    <w:name w:val="Balloon Text"/>
    <w:basedOn w:val="a"/>
    <w:link w:val="a4"/>
    <w:uiPriority w:val="99"/>
    <w:semiHidden/>
    <w:unhideWhenUsed/>
    <w:rsid w:val="008918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9183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89183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9183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89183E"/>
  </w:style>
  <w:style w:type="paragraph" w:styleId="a3">
    <w:name w:val="Balloon Text"/>
    <w:basedOn w:val="a"/>
    <w:link w:val="a4"/>
    <w:uiPriority w:val="99"/>
    <w:semiHidden/>
    <w:unhideWhenUsed/>
    <w:rsid w:val="008918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9183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88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958</Words>
  <Characters>5464</Characters>
  <Application>Microsoft Office Word</Application>
  <DocSecurity>0</DocSecurity>
  <Lines>45</Lines>
  <Paragraphs>12</Paragraphs>
  <ScaleCrop>false</ScaleCrop>
  <Company/>
  <LinksUpToDate>false</LinksUpToDate>
  <CharactersWithSpaces>6410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Коваль Д.А.</dc:creator>
  <cp:lastModifiedBy>Коваль Д.А.</cp:lastModifiedBy>
  <cp:revision>1</cp:revision>
  <dcterms:created xsi:type="dcterms:W3CDTF">2025-09-12T09:06:00Z</dcterms:created>
  <dcterms:modified xsi:type="dcterms:W3CDTF">2025-09-12T09:07:00Z</dcterms:modified>
</cp:coreProperties>
</file>